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eastAsia" w:ascii="方正黑体简体" w:hAnsi="方正黑体简体" w:eastAsia="方正黑体简体" w:cs="方正黑体简体"/>
          <w:bCs/>
          <w:sz w:val="32"/>
          <w:szCs w:val="32"/>
          <w:lang w:eastAsia="zh-CN"/>
        </w:rPr>
      </w:pPr>
      <w:r>
        <w:rPr>
          <w:rFonts w:hint="eastAsia" w:ascii="方正黑体简体" w:hAnsi="方正黑体简体" w:eastAsia="方正黑体简体" w:cs="方正黑体简体"/>
          <w:bCs/>
          <w:sz w:val="32"/>
          <w:szCs w:val="32"/>
        </w:rPr>
        <w:t>附件</w:t>
      </w:r>
      <w:r>
        <w:rPr>
          <w:rFonts w:hint="eastAsia" w:ascii="方正黑体简体" w:hAnsi="方正黑体简体" w:eastAsia="方正黑体简体" w:cs="方正黑体简体"/>
          <w:bCs/>
          <w:sz w:val="32"/>
          <w:szCs w:val="32"/>
          <w:lang w:val="en-US" w:eastAsia="zh-CN"/>
        </w:rPr>
        <w:t>4</w:t>
      </w:r>
    </w:p>
    <w:p>
      <w:pPr>
        <w:keepNext w:val="0"/>
        <w:keepLines w:val="0"/>
        <w:pageBreakBefore w:val="0"/>
        <w:widowControl/>
        <w:tabs>
          <w:tab w:val="left" w:pos="540"/>
        </w:tabs>
        <w:kinsoku/>
        <w:wordWrap/>
        <w:overflowPunct/>
        <w:topLinePunct w:val="0"/>
        <w:autoSpaceDE/>
        <w:autoSpaceDN/>
        <w:bidi w:val="0"/>
        <w:adjustRightInd/>
        <w:snapToGrid/>
        <w:spacing w:after="156" w:line="640" w:lineRule="exact"/>
        <w:jc w:val="center"/>
        <w:textAlignment w:val="auto"/>
        <w:rPr>
          <w:rFonts w:hint="eastAsia" w:ascii="方正小标宋简体" w:hAnsi="方正小标宋简体" w:eastAsia="方正小标宋简体" w:cs="方正小标宋简体"/>
          <w:b w:val="0"/>
          <w:bCs/>
          <w:color w:val="000000"/>
          <w:kern w:val="0"/>
          <w:sz w:val="32"/>
          <w:szCs w:val="32"/>
          <w:lang w:bidi="ar"/>
        </w:rPr>
      </w:pPr>
      <w:r>
        <w:rPr>
          <w:rFonts w:hint="eastAsia" w:ascii="方正小标宋简体" w:hAnsi="方正小标宋简体" w:eastAsia="方正小标宋简体" w:cs="方正小标宋简体"/>
          <w:b w:val="0"/>
          <w:bCs/>
          <w:color w:val="000000"/>
          <w:kern w:val="0"/>
          <w:sz w:val="44"/>
          <w:szCs w:val="44"/>
          <w:lang w:bidi="ar"/>
        </w:rPr>
        <w:t>云南省国内合作统计报表制度主要内容</w:t>
      </w:r>
    </w:p>
    <w:p>
      <w:pPr>
        <w:keepNext w:val="0"/>
        <w:keepLines w:val="0"/>
        <w:pageBreakBefore w:val="0"/>
        <w:widowControl/>
        <w:kinsoku/>
        <w:wordWrap/>
        <w:overflowPunct/>
        <w:topLinePunct w:val="0"/>
        <w:autoSpaceDE/>
        <w:autoSpaceDN/>
        <w:bidi w:val="0"/>
        <w:adjustRightInd/>
        <w:snapToGrid/>
        <w:spacing w:line="560" w:lineRule="exact"/>
        <w:ind w:firstLine="602"/>
        <w:jc w:val="left"/>
        <w:textAlignment w:val="auto"/>
        <w:rPr>
          <w:rFonts w:hint="eastAsia" w:ascii="方正黑体简体" w:hAnsi="方正黑体简体" w:eastAsia="方正黑体简体" w:cs="方正黑体简体"/>
          <w:b w:val="0"/>
          <w:bCs/>
          <w:color w:val="000000" w:themeColor="text1"/>
          <w:kern w:val="0"/>
          <w:sz w:val="32"/>
          <w:szCs w:val="32"/>
          <w:lang w:bidi="ar"/>
          <w14:textFill>
            <w14:solidFill>
              <w14:schemeClr w14:val="tx1"/>
            </w14:solidFill>
          </w14:textFill>
        </w:rPr>
      </w:pPr>
      <w:bookmarkStart w:id="0" w:name="_GoBack"/>
      <w:bookmarkEnd w:id="0"/>
    </w:p>
    <w:p>
      <w:pPr>
        <w:keepNext w:val="0"/>
        <w:keepLines w:val="0"/>
        <w:pageBreakBefore w:val="0"/>
        <w:widowControl/>
        <w:kinsoku/>
        <w:wordWrap/>
        <w:overflowPunct/>
        <w:topLinePunct w:val="0"/>
        <w:autoSpaceDE/>
        <w:autoSpaceDN/>
        <w:bidi w:val="0"/>
        <w:adjustRightInd/>
        <w:snapToGrid/>
        <w:spacing w:line="560" w:lineRule="exact"/>
        <w:ind w:firstLine="602"/>
        <w:jc w:val="left"/>
        <w:textAlignment w:val="auto"/>
        <w:rPr>
          <w:rFonts w:hint="eastAsia" w:ascii="方正黑体简体" w:hAnsi="方正黑体简体" w:eastAsia="方正黑体简体" w:cs="方正黑体简体"/>
          <w:b w:val="0"/>
          <w:bCs/>
          <w:color w:val="000000" w:themeColor="text1"/>
          <w:sz w:val="32"/>
          <w:szCs w:val="32"/>
          <w14:textFill>
            <w14:solidFill>
              <w14:schemeClr w14:val="tx1"/>
            </w14:solidFill>
          </w14:textFill>
        </w:rPr>
      </w:pPr>
      <w:r>
        <w:rPr>
          <w:rFonts w:hint="eastAsia" w:ascii="方正黑体简体" w:hAnsi="方正黑体简体" w:eastAsia="方正黑体简体" w:cs="方正黑体简体"/>
          <w:b w:val="0"/>
          <w:bCs/>
          <w:color w:val="000000" w:themeColor="text1"/>
          <w:kern w:val="0"/>
          <w:sz w:val="32"/>
          <w:szCs w:val="32"/>
          <w:lang w:bidi="ar"/>
          <w14:textFill>
            <w14:solidFill>
              <w14:schemeClr w14:val="tx1"/>
            </w14:solidFill>
          </w14:textFill>
        </w:rPr>
        <w:t>一、调查目的</w:t>
      </w: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方正仿宋简体" w:hAnsi="方正仿宋简体" w:eastAsia="方正仿宋简体" w:cs="方正仿宋简体"/>
          <w:b/>
          <w:bCs/>
          <w:color w:val="000000" w:themeColor="text1"/>
          <w:kern w:val="0"/>
          <w:sz w:val="32"/>
          <w:szCs w:val="32"/>
          <w:lang w:bidi="ar"/>
          <w14:textFill>
            <w14:solidFill>
              <w14:schemeClr w14:val="tx1"/>
            </w14:solidFill>
          </w14:textFill>
        </w:rPr>
      </w:pPr>
      <w:r>
        <w:rPr>
          <w:rFonts w:hint="eastAsia" w:ascii="仿宋" w:hAnsi="仿宋" w:eastAsia="仿宋" w:cs="仿宋"/>
          <w:color w:val="000000" w:themeColor="text1"/>
          <w:kern w:val="0"/>
          <w:sz w:val="32"/>
          <w:szCs w:val="32"/>
          <w:lang w:bidi="ar"/>
          <w14:textFill>
            <w14:solidFill>
              <w14:schemeClr w14:val="tx1"/>
            </w14:solidFill>
          </w14:textFill>
        </w:rPr>
        <w:t>  </w:t>
      </w:r>
      <w:r>
        <w:rPr>
          <w:rFonts w:hint="eastAsia" w:ascii="仿宋" w:hAnsi="仿宋" w:eastAsia="仿宋" w:cs="仿宋"/>
          <w:color w:val="000000" w:themeColor="text1"/>
          <w:kern w:val="0"/>
          <w:sz w:val="32"/>
          <w:szCs w:val="32"/>
          <w:lang w:val="en-US" w:eastAsia="zh-CN" w:bidi="ar"/>
          <w14:textFill>
            <w14:solidFill>
              <w14:schemeClr w14:val="tx1"/>
            </w14:solidFill>
          </w14:textFill>
        </w:rPr>
        <w:t xml:space="preserve"> </w:t>
      </w:r>
      <w:r>
        <w:rPr>
          <w:rFonts w:hint="eastAsia" w:ascii="方正仿宋简体" w:hAnsi="方正仿宋简体" w:eastAsia="方正仿宋简体" w:cs="方正仿宋简体"/>
          <w:color w:val="000000" w:themeColor="text1"/>
          <w:kern w:val="0"/>
          <w:sz w:val="32"/>
          <w:szCs w:val="32"/>
          <w:lang w:val="en-US" w:eastAsia="zh-CN" w:bidi="ar"/>
          <w14:textFill>
            <w14:solidFill>
              <w14:schemeClr w14:val="tx1"/>
            </w14:solidFill>
          </w14:textFill>
        </w:rPr>
        <w:t xml:space="preserve">  </w:t>
      </w:r>
      <w:r>
        <w:rPr>
          <w:rFonts w:hint="eastAsia" w:ascii="方正仿宋简体" w:hAnsi="方正仿宋简体" w:eastAsia="方正仿宋简体" w:cs="方正仿宋简体"/>
          <w:color w:val="000000" w:themeColor="text1"/>
          <w:kern w:val="0"/>
          <w:sz w:val="32"/>
          <w:szCs w:val="32"/>
          <w:lang w:bidi="ar"/>
          <w14:textFill>
            <w14:solidFill>
              <w14:schemeClr w14:val="tx1"/>
            </w14:solidFill>
          </w14:textFill>
        </w:rPr>
        <w:t>为全面、及时准确反映云南国内合作成果，为决策和工作提供参考依据，依照《中华人民共和国统计法》《中华人民共和国统计法实施条例》《云南省部门统计调查项目管理办法》，中央和省委、省政府关于防范和惩治统计造假、弄虚作假有关文件要求，制定本报表制度。</w:t>
      </w:r>
    </w:p>
    <w:p>
      <w:pPr>
        <w:keepNext w:val="0"/>
        <w:keepLines w:val="0"/>
        <w:pageBreakBefore w:val="0"/>
        <w:widowControl/>
        <w:kinsoku/>
        <w:wordWrap/>
        <w:overflowPunct/>
        <w:topLinePunct w:val="0"/>
        <w:autoSpaceDE/>
        <w:autoSpaceDN/>
        <w:bidi w:val="0"/>
        <w:adjustRightInd/>
        <w:snapToGrid/>
        <w:spacing w:line="560" w:lineRule="exact"/>
        <w:ind w:firstLine="602"/>
        <w:jc w:val="left"/>
        <w:textAlignment w:val="auto"/>
        <w:rPr>
          <w:rFonts w:hint="eastAsia" w:ascii="方正黑体简体" w:hAnsi="方正黑体简体" w:eastAsia="方正黑体简体" w:cs="方正黑体简体"/>
          <w:b w:val="0"/>
          <w:bCs/>
          <w:color w:val="000000" w:themeColor="text1"/>
          <w:kern w:val="0"/>
          <w:sz w:val="32"/>
          <w:szCs w:val="32"/>
          <w:lang w:bidi="ar"/>
          <w14:textFill>
            <w14:solidFill>
              <w14:schemeClr w14:val="tx1"/>
            </w14:solidFill>
          </w14:textFill>
        </w:rPr>
      </w:pPr>
      <w:r>
        <w:rPr>
          <w:rFonts w:hint="eastAsia" w:ascii="方正黑体简体" w:hAnsi="方正黑体简体" w:eastAsia="方正黑体简体" w:cs="方正黑体简体"/>
          <w:b w:val="0"/>
          <w:bCs/>
          <w:color w:val="000000" w:themeColor="text1"/>
          <w:kern w:val="0"/>
          <w:sz w:val="32"/>
          <w:szCs w:val="32"/>
          <w:lang w:bidi="ar"/>
          <w14:textFill>
            <w14:solidFill>
              <w14:schemeClr w14:val="tx1"/>
            </w14:solidFill>
          </w14:textFill>
        </w:rPr>
        <w:t>二、调查内容</w:t>
      </w: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方正仿宋简体" w:hAnsi="方正仿宋简体" w:eastAsia="方正仿宋简体" w:cs="方正仿宋简体"/>
          <w:color w:val="000000" w:themeColor="text1"/>
          <w:kern w:val="0"/>
          <w:sz w:val="32"/>
          <w:szCs w:val="32"/>
          <w:lang w:val="en-US" w:eastAsia="zh-CN" w:bidi="ar"/>
          <w14:textFill>
            <w14:solidFill>
              <w14:schemeClr w14:val="tx1"/>
            </w14:solidFill>
          </w14:textFill>
        </w:rPr>
      </w:pPr>
      <w:r>
        <w:rPr>
          <w:rFonts w:hint="eastAsia" w:ascii="方正仿宋简体" w:hAnsi="方正仿宋简体" w:eastAsia="方正仿宋简体" w:cs="方正仿宋简体"/>
          <w:color w:val="000000" w:themeColor="text1"/>
          <w:kern w:val="0"/>
          <w:sz w:val="32"/>
          <w:szCs w:val="32"/>
          <w:lang w:val="en-US" w:eastAsia="zh-CN" w:bidi="ar"/>
          <w14:textFill>
            <w14:solidFill>
              <w14:schemeClr w14:val="tx1"/>
            </w14:solidFill>
          </w14:textFill>
        </w:rPr>
        <w:t xml:space="preserve">    中国境内、云南省行政区域以外各种经济成分的企事业单位、社会团体、其他经济组织和自然人，以独资、合资、合作、收购、增资扩股等方式，在云南辖区内投资的产业项目，包括固定资产投资项目和其他项目（股权融资、股权转让、增资扩股、购置固定资产等），且项目业主已在项目所在地完成企业注册登记或有关变更手续，项目协议总投资500万元及以上项目的基本情况。</w:t>
      </w:r>
    </w:p>
    <w:p>
      <w:pPr>
        <w:keepNext w:val="0"/>
        <w:keepLines w:val="0"/>
        <w:pageBreakBefore w:val="0"/>
        <w:widowControl/>
        <w:kinsoku/>
        <w:wordWrap/>
        <w:overflowPunct/>
        <w:topLinePunct w:val="0"/>
        <w:autoSpaceDE/>
        <w:autoSpaceDN/>
        <w:bidi w:val="0"/>
        <w:adjustRightInd/>
        <w:snapToGrid/>
        <w:spacing w:line="560" w:lineRule="exact"/>
        <w:ind w:firstLine="602"/>
        <w:jc w:val="left"/>
        <w:textAlignment w:val="auto"/>
        <w:rPr>
          <w:rFonts w:hint="eastAsia" w:ascii="方正黑体简体" w:hAnsi="方正黑体简体" w:eastAsia="方正黑体简体" w:cs="方正黑体简体"/>
          <w:b w:val="0"/>
          <w:bCs/>
          <w:color w:val="000000" w:themeColor="text1"/>
          <w:kern w:val="0"/>
          <w:sz w:val="32"/>
          <w:szCs w:val="32"/>
          <w:lang w:bidi="ar"/>
          <w14:textFill>
            <w14:solidFill>
              <w14:schemeClr w14:val="tx1"/>
            </w14:solidFill>
          </w14:textFill>
        </w:rPr>
      </w:pPr>
      <w:r>
        <w:rPr>
          <w:rFonts w:hint="eastAsia" w:ascii="方正黑体简体" w:hAnsi="方正黑体简体" w:eastAsia="方正黑体简体" w:cs="方正黑体简体"/>
          <w:b w:val="0"/>
          <w:bCs/>
          <w:color w:val="000000" w:themeColor="text1"/>
          <w:kern w:val="0"/>
          <w:sz w:val="32"/>
          <w:szCs w:val="32"/>
          <w:lang w:bidi="ar"/>
          <w14:textFill>
            <w14:solidFill>
              <w14:schemeClr w14:val="tx1"/>
            </w14:solidFill>
          </w14:textFill>
        </w:rPr>
        <w:t>三、调查对象及范围</w:t>
      </w: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方正仿宋简体" w:hAnsi="方正仿宋简体" w:eastAsia="方正仿宋简体" w:cs="方正仿宋简体"/>
          <w:color w:val="000000" w:themeColor="text1"/>
          <w:kern w:val="0"/>
          <w:sz w:val="32"/>
          <w:szCs w:val="32"/>
          <w:lang w:val="en-US" w:eastAsia="zh-CN" w:bidi="ar"/>
          <w14:textFill>
            <w14:solidFill>
              <w14:schemeClr w14:val="tx1"/>
            </w14:solidFill>
          </w14:textFill>
        </w:rPr>
      </w:pPr>
      <w:r>
        <w:rPr>
          <w:rFonts w:hint="eastAsia" w:ascii="方正仿宋简体" w:hAnsi="方正仿宋简体" w:eastAsia="方正仿宋简体" w:cs="方正仿宋简体"/>
          <w:color w:val="000000" w:themeColor="text1"/>
          <w:kern w:val="0"/>
          <w:sz w:val="32"/>
          <w:szCs w:val="32"/>
          <w:lang w:val="en-US" w:eastAsia="zh-CN" w:bidi="ar"/>
          <w14:textFill>
            <w14:solidFill>
              <w14:schemeClr w14:val="tx1"/>
            </w14:solidFill>
          </w14:textFill>
        </w:rPr>
        <w:t xml:space="preserve">    调查对象：外来投资企业（外来投资者个人）。</w:t>
      </w: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方正仿宋简体" w:hAnsi="方正仿宋简体" w:eastAsia="方正仿宋简体" w:cs="方正仿宋简体"/>
          <w:color w:val="000000" w:themeColor="text1"/>
          <w:kern w:val="0"/>
          <w:sz w:val="32"/>
          <w:szCs w:val="32"/>
          <w:lang w:val="en-US" w:eastAsia="zh-CN" w:bidi="ar"/>
          <w14:textFill>
            <w14:solidFill>
              <w14:schemeClr w14:val="tx1"/>
            </w14:solidFill>
          </w14:textFill>
        </w:rPr>
      </w:pPr>
      <w:r>
        <w:rPr>
          <w:rFonts w:hint="eastAsia" w:ascii="方正仿宋简体" w:hAnsi="方正仿宋简体" w:eastAsia="方正仿宋简体" w:cs="方正仿宋简体"/>
          <w:color w:val="000000" w:themeColor="text1"/>
          <w:kern w:val="0"/>
          <w:sz w:val="32"/>
          <w:szCs w:val="32"/>
          <w:lang w:val="en-US" w:eastAsia="zh-CN" w:bidi="ar"/>
          <w14:textFill>
            <w14:solidFill>
              <w14:schemeClr w14:val="tx1"/>
            </w14:solidFill>
          </w14:textFill>
        </w:rPr>
        <w:t xml:space="preserve">    调查范围：全省</w:t>
      </w:r>
    </w:p>
    <w:p>
      <w:pPr>
        <w:keepNext w:val="0"/>
        <w:keepLines w:val="0"/>
        <w:pageBreakBefore w:val="0"/>
        <w:widowControl/>
        <w:kinsoku/>
        <w:wordWrap/>
        <w:overflowPunct/>
        <w:topLinePunct w:val="0"/>
        <w:autoSpaceDE/>
        <w:autoSpaceDN/>
        <w:bidi w:val="0"/>
        <w:adjustRightInd/>
        <w:snapToGrid/>
        <w:spacing w:line="560" w:lineRule="exact"/>
        <w:ind w:firstLine="602"/>
        <w:jc w:val="left"/>
        <w:textAlignment w:val="auto"/>
        <w:rPr>
          <w:rFonts w:hint="eastAsia" w:ascii="方正黑体简体" w:hAnsi="方正黑体简体" w:eastAsia="方正黑体简体" w:cs="方正黑体简体"/>
          <w:b w:val="0"/>
          <w:bCs/>
          <w:color w:val="000000" w:themeColor="text1"/>
          <w:kern w:val="0"/>
          <w:sz w:val="32"/>
          <w:szCs w:val="32"/>
          <w:lang w:bidi="ar"/>
          <w14:textFill>
            <w14:solidFill>
              <w14:schemeClr w14:val="tx1"/>
            </w14:solidFill>
          </w14:textFill>
        </w:rPr>
      </w:pPr>
      <w:r>
        <w:rPr>
          <w:rFonts w:hint="eastAsia" w:ascii="方正黑体简体" w:hAnsi="方正黑体简体" w:eastAsia="方正黑体简体" w:cs="方正黑体简体"/>
          <w:b w:val="0"/>
          <w:bCs/>
          <w:color w:val="000000" w:themeColor="text1"/>
          <w:kern w:val="0"/>
          <w:sz w:val="32"/>
          <w:szCs w:val="32"/>
          <w:lang w:bidi="ar"/>
          <w14:textFill>
            <w14:solidFill>
              <w14:schemeClr w14:val="tx1"/>
            </w14:solidFill>
          </w14:textFill>
        </w:rPr>
        <w:t>四、调查方法</w:t>
      </w: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仿宋" w:hAnsi="仿宋" w:eastAsia="仿宋" w:cs="仿宋"/>
          <w:b/>
          <w:bCs/>
          <w:color w:val="000000" w:themeColor="text1"/>
          <w:kern w:val="0"/>
          <w:sz w:val="32"/>
          <w:szCs w:val="32"/>
          <w:lang w:bidi="ar"/>
          <w14:textFill>
            <w14:solidFill>
              <w14:schemeClr w14:val="tx1"/>
            </w14:solidFill>
          </w14:textFill>
        </w:rPr>
      </w:pPr>
      <w:r>
        <w:rPr>
          <w:rFonts w:hint="eastAsia" w:ascii="方正仿宋简体" w:hAnsi="方正仿宋简体" w:eastAsia="方正仿宋简体" w:cs="方正仿宋简体"/>
          <w:color w:val="000000" w:themeColor="text1"/>
          <w:kern w:val="0"/>
          <w:sz w:val="32"/>
          <w:szCs w:val="32"/>
          <w:lang w:val="en-US" w:eastAsia="zh-CN" w:bidi="ar"/>
          <w14:textFill>
            <w14:solidFill>
              <w14:schemeClr w14:val="tx1"/>
            </w14:solidFill>
          </w14:textFill>
        </w:rPr>
        <w:t xml:space="preserve">    </w:t>
      </w:r>
      <w:r>
        <w:rPr>
          <w:rFonts w:hint="eastAsia" w:ascii="方正仿宋简体" w:hAnsi="方正仿宋简体" w:eastAsia="方正仿宋简体" w:cs="方正仿宋简体"/>
          <w:color w:val="000000" w:themeColor="text1"/>
          <w:kern w:val="0"/>
          <w:sz w:val="32"/>
          <w:szCs w:val="32"/>
          <w:lang w:bidi="ar"/>
          <w14:textFill>
            <w14:solidFill>
              <w14:schemeClr w14:val="tx1"/>
            </w14:solidFill>
          </w14:textFill>
        </w:rPr>
        <w:t>本制度采用全面调查方法。按照“先入库后有数”的原则，基层投促部门收集辖区内国内合作项目单位报出的基础数据（固定资产投资类项目到位资金，以统计局发布的“固定资产投资额”为准，不再向企业采集该项数据；非固投类项目由基层投促部门收集辖区内国内合作项目单位报出的基础数据。），并通过云南省国内合作网络在线直报系统上报基层数据及综合数据，实现超级汇总。</w:t>
      </w:r>
      <w:r>
        <w:rPr>
          <w:rFonts w:hint="eastAsia" w:ascii="方正仿宋简体" w:hAnsi="方正仿宋简体" w:eastAsia="方正仿宋简体" w:cs="方正仿宋简体"/>
          <w:b/>
          <w:bCs/>
          <w:color w:val="000000" w:themeColor="text1"/>
          <w:kern w:val="0"/>
          <w:sz w:val="32"/>
          <w:szCs w:val="32"/>
          <w:lang w:bidi="ar"/>
          <w14:textFill>
            <w14:solidFill>
              <w14:schemeClr w14:val="tx1"/>
            </w14:solidFill>
          </w14:textFill>
        </w:rPr>
        <w:t xml:space="preserve"> </w:t>
      </w:r>
    </w:p>
    <w:p>
      <w:pPr>
        <w:keepNext w:val="0"/>
        <w:keepLines w:val="0"/>
        <w:pageBreakBefore w:val="0"/>
        <w:widowControl/>
        <w:kinsoku/>
        <w:wordWrap/>
        <w:overflowPunct/>
        <w:topLinePunct w:val="0"/>
        <w:autoSpaceDE/>
        <w:autoSpaceDN/>
        <w:bidi w:val="0"/>
        <w:adjustRightInd/>
        <w:snapToGrid/>
        <w:spacing w:line="560" w:lineRule="exact"/>
        <w:ind w:firstLine="602"/>
        <w:jc w:val="left"/>
        <w:textAlignment w:val="auto"/>
        <w:rPr>
          <w:rFonts w:hint="eastAsia" w:ascii="方正黑体简体" w:hAnsi="方正黑体简体" w:eastAsia="方正黑体简体" w:cs="方正黑体简体"/>
          <w:b w:val="0"/>
          <w:bCs/>
          <w:color w:val="000000" w:themeColor="text1"/>
          <w:kern w:val="0"/>
          <w:sz w:val="32"/>
          <w:szCs w:val="32"/>
          <w:lang w:bidi="ar"/>
          <w14:textFill>
            <w14:solidFill>
              <w14:schemeClr w14:val="tx1"/>
            </w14:solidFill>
          </w14:textFill>
        </w:rPr>
      </w:pPr>
      <w:r>
        <w:rPr>
          <w:rFonts w:hint="eastAsia" w:ascii="方正黑体简体" w:hAnsi="方正黑体简体" w:eastAsia="方正黑体简体" w:cs="方正黑体简体"/>
          <w:b w:val="0"/>
          <w:bCs/>
          <w:color w:val="000000" w:themeColor="text1"/>
          <w:kern w:val="0"/>
          <w:sz w:val="32"/>
          <w:szCs w:val="32"/>
          <w:lang w:bidi="ar"/>
          <w14:textFill>
            <w14:solidFill>
              <w14:schemeClr w14:val="tx1"/>
            </w14:solidFill>
          </w14:textFill>
        </w:rPr>
        <w:t>五、组织方式</w:t>
      </w: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方正仿宋简体" w:hAnsi="方正仿宋简体" w:eastAsia="方正仿宋简体" w:cs="方正仿宋简体"/>
          <w:color w:val="000000" w:themeColor="text1"/>
          <w:kern w:val="0"/>
          <w:sz w:val="32"/>
          <w:szCs w:val="32"/>
          <w:lang w:bidi="ar"/>
          <w14:textFill>
            <w14:solidFill>
              <w14:schemeClr w14:val="tx1"/>
            </w14:solidFill>
          </w14:textFill>
        </w:rPr>
      </w:pPr>
      <w:r>
        <w:rPr>
          <w:rFonts w:hint="eastAsia" w:ascii="方正仿宋简体" w:hAnsi="方正仿宋简体" w:eastAsia="方正仿宋简体" w:cs="方正仿宋简体"/>
          <w:color w:val="000000" w:themeColor="text1"/>
          <w:kern w:val="0"/>
          <w:sz w:val="32"/>
          <w:szCs w:val="32"/>
          <w:lang w:val="en-US" w:eastAsia="zh-CN" w:bidi="ar"/>
          <w14:textFill>
            <w14:solidFill>
              <w14:schemeClr w14:val="tx1"/>
            </w14:solidFill>
          </w14:textFill>
        </w:rPr>
        <w:t xml:space="preserve">    </w:t>
      </w:r>
      <w:r>
        <w:rPr>
          <w:rFonts w:hint="eastAsia" w:ascii="方正仿宋简体" w:hAnsi="方正仿宋简体" w:eastAsia="方正仿宋简体" w:cs="方正仿宋简体"/>
          <w:color w:val="000000" w:themeColor="text1"/>
          <w:kern w:val="0"/>
          <w:sz w:val="32"/>
          <w:szCs w:val="32"/>
          <w:lang w:bidi="ar"/>
          <w14:textFill>
            <w14:solidFill>
              <w14:schemeClr w14:val="tx1"/>
            </w14:solidFill>
          </w14:textFill>
        </w:rPr>
        <w:t>全省国内合作统计工作由省投资促进局统一领导，州（市）投资促进部门负责组织、协调、管理和实施。次月8日24:00时以前，州（市）投资促进部门通过网络在线直报系统上报本地区项目基层数据及综合数据。次月15日24:00时以前，州（市）投资促进部门通过网络在线直报系统上报经本部门主要领导签字、并加盖本部门电子公章的纸质报表（《国内合作项目一览表》《国内合作项目综合表》）PDF格式文件，季度报表需州（市）政府确认并加盖州（市）政府公章。</w:t>
      </w:r>
    </w:p>
    <w:p>
      <w:pPr>
        <w:keepNext w:val="0"/>
        <w:keepLines w:val="0"/>
        <w:pageBreakBefore w:val="0"/>
        <w:widowControl/>
        <w:kinsoku/>
        <w:wordWrap/>
        <w:overflowPunct/>
        <w:topLinePunct w:val="0"/>
        <w:autoSpaceDE/>
        <w:autoSpaceDN/>
        <w:bidi w:val="0"/>
        <w:adjustRightInd/>
        <w:snapToGrid/>
        <w:spacing w:line="560" w:lineRule="exact"/>
        <w:ind w:firstLine="602"/>
        <w:jc w:val="left"/>
        <w:textAlignment w:val="auto"/>
        <w:rPr>
          <w:rFonts w:hint="eastAsia" w:ascii="方正黑体简体" w:hAnsi="方正黑体简体" w:eastAsia="方正黑体简体" w:cs="方正黑体简体"/>
          <w:b w:val="0"/>
          <w:bCs/>
          <w:color w:val="000000" w:themeColor="text1"/>
          <w:kern w:val="0"/>
          <w:sz w:val="32"/>
          <w:szCs w:val="32"/>
          <w:lang w:bidi="ar"/>
          <w14:textFill>
            <w14:solidFill>
              <w14:schemeClr w14:val="tx1"/>
            </w14:solidFill>
          </w14:textFill>
        </w:rPr>
      </w:pPr>
      <w:r>
        <w:rPr>
          <w:rFonts w:hint="eastAsia" w:ascii="方正黑体简体" w:hAnsi="方正黑体简体" w:eastAsia="方正黑体简体" w:cs="方正黑体简体"/>
          <w:b w:val="0"/>
          <w:bCs/>
          <w:color w:val="000000" w:themeColor="text1"/>
          <w:kern w:val="0"/>
          <w:sz w:val="32"/>
          <w:szCs w:val="32"/>
          <w:lang w:bidi="ar"/>
          <w14:textFill>
            <w14:solidFill>
              <w14:schemeClr w14:val="tx1"/>
            </w14:solidFill>
          </w14:textFill>
        </w:rPr>
        <w:t>六、数据发布</w:t>
      </w:r>
    </w:p>
    <w:p>
      <w:pPr>
        <w:keepNext w:val="0"/>
        <w:keepLines w:val="0"/>
        <w:pageBreakBefore w:val="0"/>
        <w:widowControl/>
        <w:kinsoku/>
        <w:wordWrap/>
        <w:overflowPunct/>
        <w:topLinePunct w:val="0"/>
        <w:autoSpaceDE/>
        <w:autoSpaceDN/>
        <w:bidi w:val="0"/>
        <w:adjustRightInd/>
        <w:snapToGrid/>
        <w:spacing w:line="560" w:lineRule="exact"/>
        <w:ind w:firstLine="640"/>
        <w:jc w:val="left"/>
        <w:textAlignment w:val="auto"/>
        <w:rPr>
          <w:rFonts w:hint="eastAsia" w:ascii="方正仿宋简体" w:hAnsi="方正仿宋简体" w:eastAsia="方正仿宋简体" w:cs="方正仿宋简体"/>
          <w:color w:val="000000" w:themeColor="text1"/>
          <w:kern w:val="0"/>
          <w:sz w:val="32"/>
          <w:szCs w:val="32"/>
          <w:lang w:bidi="ar"/>
          <w14:textFill>
            <w14:solidFill>
              <w14:schemeClr w14:val="tx1"/>
            </w14:solidFill>
          </w14:textFill>
        </w:rPr>
      </w:pPr>
      <w:r>
        <w:rPr>
          <w:rFonts w:hint="eastAsia" w:ascii="方正仿宋简体" w:hAnsi="方正仿宋简体" w:eastAsia="方正仿宋简体" w:cs="方正仿宋简体"/>
          <w:color w:val="000000" w:themeColor="text1"/>
          <w:kern w:val="0"/>
          <w:sz w:val="32"/>
          <w:szCs w:val="32"/>
          <w:lang w:bidi="ar"/>
          <w14:textFill>
            <w14:solidFill>
              <w14:schemeClr w14:val="tx1"/>
            </w14:solidFill>
          </w14:textFill>
        </w:rPr>
        <w:t>调查数据供各级决策参考，并及时上报省委、省政府；视情抄送各州（市）政府或通过《云南日报》、《云南招商网》等媒体对外发布同比数据。调查数据可以在部门间共享。</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黑体简体">
    <w:panose1 w:val="03000509000000000000"/>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49F3A60"/>
    <w:rsid w:val="0006777B"/>
    <w:rsid w:val="00131D30"/>
    <w:rsid w:val="00165491"/>
    <w:rsid w:val="002D3094"/>
    <w:rsid w:val="002F24B0"/>
    <w:rsid w:val="002F6B34"/>
    <w:rsid w:val="003E6743"/>
    <w:rsid w:val="00466941"/>
    <w:rsid w:val="00521BEC"/>
    <w:rsid w:val="00526E95"/>
    <w:rsid w:val="00595942"/>
    <w:rsid w:val="005F1EE2"/>
    <w:rsid w:val="00644546"/>
    <w:rsid w:val="006B2DCC"/>
    <w:rsid w:val="007056E2"/>
    <w:rsid w:val="007B0D2C"/>
    <w:rsid w:val="007B5581"/>
    <w:rsid w:val="00923F22"/>
    <w:rsid w:val="0095251F"/>
    <w:rsid w:val="009F7559"/>
    <w:rsid w:val="00AC6E3A"/>
    <w:rsid w:val="00AD17FD"/>
    <w:rsid w:val="00AD7FBE"/>
    <w:rsid w:val="00B063E5"/>
    <w:rsid w:val="00BE0C73"/>
    <w:rsid w:val="00D54246"/>
    <w:rsid w:val="00D652F7"/>
    <w:rsid w:val="00DA1B85"/>
    <w:rsid w:val="00DC3B09"/>
    <w:rsid w:val="00DD13D7"/>
    <w:rsid w:val="00DE434A"/>
    <w:rsid w:val="00E613F7"/>
    <w:rsid w:val="1D825D92"/>
    <w:rsid w:val="2DDC6AF7"/>
    <w:rsid w:val="4C7303F3"/>
    <w:rsid w:val="549F3A60"/>
    <w:rsid w:val="578A4AD5"/>
    <w:rsid w:val="618D2191"/>
    <w:rsid w:val="681FE328"/>
    <w:rsid w:val="6D9E28FB"/>
    <w:rsid w:val="70B93CD1"/>
    <w:rsid w:val="73FF995D"/>
    <w:rsid w:val="79242F96"/>
    <w:rsid w:val="BF8BDC04"/>
    <w:rsid w:val="BFED7897"/>
    <w:rsid w:val="CFFF3014"/>
    <w:rsid w:val="FFFBC3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qFormat/>
    <w:uiPriority w:val="0"/>
    <w:rPr>
      <w:sz w:val="18"/>
      <w:szCs w:val="18"/>
    </w:rPr>
  </w:style>
  <w:style w:type="paragraph" w:styleId="3">
    <w:name w:val="footer"/>
    <w:basedOn w:val="1"/>
    <w:link w:val="10"/>
    <w:qFormat/>
    <w:uiPriority w:val="0"/>
    <w:pPr>
      <w:tabs>
        <w:tab w:val="center" w:pos="4153"/>
        <w:tab w:val="right" w:pos="8306"/>
      </w:tabs>
      <w:snapToGrid w:val="0"/>
      <w:jc w:val="left"/>
    </w:pPr>
    <w:rPr>
      <w:sz w:val="18"/>
      <w:szCs w:val="18"/>
    </w:rPr>
  </w:style>
  <w:style w:type="paragraph" w:styleId="4">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character" w:styleId="7">
    <w:name w:val="Hyperlink"/>
    <w:basedOn w:val="6"/>
    <w:qFormat/>
    <w:uiPriority w:val="0"/>
    <w:rPr>
      <w:color w:val="0000FF"/>
      <w:u w:val="none"/>
    </w:rPr>
  </w:style>
  <w:style w:type="paragraph" w:customStyle="1" w:styleId="8">
    <w:name w:val="_Style 6"/>
    <w:basedOn w:val="1"/>
    <w:next w:val="1"/>
    <w:qFormat/>
    <w:uiPriority w:val="0"/>
    <w:pPr>
      <w:pBdr>
        <w:top w:val="single" w:color="auto" w:sz="6" w:space="1"/>
      </w:pBdr>
      <w:jc w:val="center"/>
    </w:pPr>
    <w:rPr>
      <w:rFonts w:ascii="Arial" w:eastAsia="宋体"/>
      <w:vanish/>
      <w:sz w:val="16"/>
    </w:rPr>
  </w:style>
  <w:style w:type="character" w:customStyle="1" w:styleId="9">
    <w:name w:val="页眉 Char"/>
    <w:basedOn w:val="6"/>
    <w:link w:val="4"/>
    <w:qFormat/>
    <w:uiPriority w:val="0"/>
    <w:rPr>
      <w:rFonts w:asciiTheme="minorHAnsi" w:hAnsiTheme="minorHAnsi" w:eastAsiaTheme="minorEastAsia" w:cstheme="minorBidi"/>
      <w:kern w:val="2"/>
      <w:sz w:val="18"/>
      <w:szCs w:val="18"/>
    </w:rPr>
  </w:style>
  <w:style w:type="character" w:customStyle="1" w:styleId="10">
    <w:name w:val="页脚 Char"/>
    <w:basedOn w:val="6"/>
    <w:link w:val="3"/>
    <w:qFormat/>
    <w:uiPriority w:val="0"/>
    <w:rPr>
      <w:rFonts w:asciiTheme="minorHAnsi" w:hAnsiTheme="minorHAnsi" w:eastAsiaTheme="minorEastAsia" w:cstheme="minorBidi"/>
      <w:kern w:val="2"/>
      <w:sz w:val="18"/>
      <w:szCs w:val="18"/>
    </w:rPr>
  </w:style>
  <w:style w:type="character" w:customStyle="1" w:styleId="11">
    <w:name w:val="批注框文本 Char"/>
    <w:basedOn w:val="6"/>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云南省统计局</Company>
  <Pages>2</Pages>
  <Words>128</Words>
  <Characters>733</Characters>
  <Lines>6</Lines>
  <Paragraphs>1</Paragraphs>
  <TotalTime>107</TotalTime>
  <ScaleCrop>false</ScaleCrop>
  <LinksUpToDate>false</LinksUpToDate>
  <CharactersWithSpaces>860</CharactersWithSpaces>
  <Application>WPS Office_11.8.2.10624_F1E327BC-269C-435d-A152-05C5408002CA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2019-04-19T02:39:00Z</dcterms:created>
  <dc:creator>刘嵩</dc:creator>
  <cp:lastModifiedBy>王迪</cp:lastModifiedBy>
  <cp:lastPrinted>2023-02-22T01:50:00Z</cp:lastPrinted>
  <dcterms:modified xsi:type="dcterms:W3CDTF">2023-07-06T09:25:29Z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2052-11.8.2.10624</vt:lpwstr>
  </property>
</Properties>
</file>