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 w:bidi="ar"/>
        </w:rPr>
        <w:t>云南省药品安全公众满意度调查主要内容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一、调查目的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通过开展云南省药品安全公众满意度调查，准确、客观反映人民群众对我省药品安全现状的真实看法，切实解决人民群众急难愁盼的突出问题，改善药品市场环境，全面加强药品监管能力建设，进一步提升监管能力和监管工作科学化水平，为维护人民群众用药安全、有效提供有力保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二、调查内容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本次调查旨在了解公众对药品质量安全、药品安全监管的满意程度，包含了药品安全关注度、购药渠道、购药依据、用药常识、药品安全专项整治、打击药品安全违法犯罪工作成效、药品安全宣传、维权渠道、药品安全监管工作建议等11项指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三、调查对象及范围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zh-TW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TW" w:eastAsia="zh-CN" w:bidi="ar"/>
        </w:rPr>
        <w:t>调查对象为全省16个州（市）辖区内18周岁及以上的公民。主要包括：机关事业单位工作人员、企业从业人员、个体户及私营企业主、文教科卫体人员、服务业人员、务农农民、务工（经商）农民、自由职业者、在校学生、无业（失业）人员、离退休人员等11类群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四、调查方法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抽样调查。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以电话调查为主，面访调查为辅，网络调查作为补充。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五、组织方式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本调查由云南省药品监督管理局负责总体统筹，依照政府程序购买第三方服务，由第三方机构负责设计调查方案、设计调查问卷、编制执行手册，完成全省16个州（市）的样本数据采集工作，并进行数据分析，撰写调查报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六、数据发布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调查数据作为全省药品安全年度评价考核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TW" w:eastAsia="zh-CN" w:bidi="ar"/>
        </w:rPr>
        <w:t>工作的重要指标，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为制定药品安全监管工作重要决策提供参考。调查结果将以公报形式在省药品监督管理局门户网站发布。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549F3A60"/>
    <w:rsid w:val="00526E95"/>
    <w:rsid w:val="00D652F7"/>
    <w:rsid w:val="1064417D"/>
    <w:rsid w:val="1D825D92"/>
    <w:rsid w:val="1DAC31D8"/>
    <w:rsid w:val="2DDC6AF7"/>
    <w:rsid w:val="2EDB38E6"/>
    <w:rsid w:val="416A2611"/>
    <w:rsid w:val="549F3A60"/>
    <w:rsid w:val="578A4AD5"/>
    <w:rsid w:val="612B55E4"/>
    <w:rsid w:val="618D2191"/>
    <w:rsid w:val="6D9E28FB"/>
    <w:rsid w:val="6E0D55D4"/>
    <w:rsid w:val="70B9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qFormat/>
    <w:uiPriority w:val="0"/>
    <w:pPr>
      <w:widowControl/>
      <w:autoSpaceDE w:val="0"/>
      <w:autoSpaceDN w:val="0"/>
      <w:snapToGrid w:val="0"/>
      <w:spacing w:before="120" w:line="400" w:lineRule="atLeast"/>
      <w:ind w:firstLine="570"/>
      <w:textAlignment w:val="bottom"/>
    </w:pPr>
    <w:rPr>
      <w:rFonts w:ascii="宋体"/>
      <w:kern w:val="0"/>
      <w:sz w:val="24"/>
      <w:szCs w:val="20"/>
    </w:rPr>
  </w:style>
  <w:style w:type="paragraph" w:styleId="5">
    <w:name w:val="Body Text First Indent 2"/>
    <w:basedOn w:val="4"/>
    <w:semiHidden/>
    <w:unhideWhenUsed/>
    <w:qFormat/>
    <w:uiPriority w:val="99"/>
    <w:pPr>
      <w:ind w:firstLine="420" w:firstLineChars="200"/>
    </w:pPr>
  </w:style>
  <w:style w:type="character" w:styleId="7">
    <w:name w:val="Hyperlink"/>
    <w:basedOn w:val="6"/>
    <w:qFormat/>
    <w:uiPriority w:val="0"/>
    <w:rPr>
      <w:color w:val="0000FF"/>
      <w:u w:val="none"/>
    </w:rPr>
  </w:style>
  <w:style w:type="paragraph" w:customStyle="1" w:styleId="9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2019-04-17T02:39:00Z</dcterms:created>
  <dc:creator>刘嵩</dc:creator>
  <cp:lastModifiedBy>零零菲</cp:lastModifiedBy>
  <cp:lastPrinted>2019-04-17T07:12:00Z</cp:lastPrinted>
  <dcterms:modified xsi:type="dcterms:W3CDTF">2023-01-13T08:05:05Z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11C2BE1277524A4FA75862284D49CE8D</vt:lpwstr>
  </property>
</Properties>
</file>