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云南省健康服务业及相关行业统计监测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报表制度主要内容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1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1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一、调查目的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    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为深入实施健康中国战略，推进健康服务业高质量发展，满足人民群众高品质健康服务需求，贯彻落实国务院和云南省政府关于促进健康服务业发展的文件精神，全面反映经济高质量发展下云南省健康服务业的规模、结构和效益状况，更好地为政府和有关部门管理与决策提供依据，根据《中华人民共和国统计法》、《云南省统计管理条例》以及《云南省“十四五”健康服务业发展规划》，制定本制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1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二、调查内容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本制度调查内容主要有单位基本情况、财务状况、从业人员情况及对业务主管部门的意见或建议等。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1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统计对象及范围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本制度的调查对象为辖区内纳入本报表制度的健康服务业法人单位、产业活动单位。制度所反映的健康服务业统计调查范围包括医疗卫生服务、健康事务、健康环境管理与科研技术服务、健康人才教育与健康知识普及、健康促进服务、健康保障与金融服务、智慧健康技术服务、药品及其他健康产品流通服务和其他与健康相关服务。调查对象应同时具备以下条件：（1）从事健康服务业相关活动；（2）相对独立组织经营业务活动；（3）能够掌握收入或支出等业务核算资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1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四、调查方法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     采用直接调查和抽样调查相结合的调查方法，即规模以上企业报表部分由部门提供。规模以下企业采用分层等距抽样的抽样调查方法。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1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五、组织实施方式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云南省卫生健康委员会牵头负责本制度的制定、解释与组织实施，包括报表接收、数据加工整理、信息反馈、信息发布等。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1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六、统计资料公布及数据共享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云南省卫生健康委员会负责对外发布相关统计数据资料，并可提供其他部门共享使用。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12" w:beforeAutospacing="0" w:after="0" w:afterAutospacing="0" w:line="560" w:lineRule="exact"/>
        <w:ind w:left="0" w:right="0" w:firstLine="480"/>
        <w:jc w:val="lef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9E6E"/>
    <w:multiLevelType w:val="singleLevel"/>
    <w:tmpl w:val="06169E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GU3MjJhZTI2MDk2NmJiMmYyZjgzZWJlNjdlM2YifQ=="/>
  </w:docVars>
  <w:rsids>
    <w:rsidRoot w:val="549F3A60"/>
    <w:rsid w:val="00526E95"/>
    <w:rsid w:val="00D652F7"/>
    <w:rsid w:val="00E25A3F"/>
    <w:rsid w:val="054F56ED"/>
    <w:rsid w:val="065966C5"/>
    <w:rsid w:val="0CD53789"/>
    <w:rsid w:val="0EA8583B"/>
    <w:rsid w:val="1D825D92"/>
    <w:rsid w:val="1F5B429E"/>
    <w:rsid w:val="217E6210"/>
    <w:rsid w:val="2776009E"/>
    <w:rsid w:val="2DDC6AF7"/>
    <w:rsid w:val="408D30B8"/>
    <w:rsid w:val="460022BB"/>
    <w:rsid w:val="46BA1C78"/>
    <w:rsid w:val="480A04BE"/>
    <w:rsid w:val="489A66EB"/>
    <w:rsid w:val="549F3A60"/>
    <w:rsid w:val="578A4AD5"/>
    <w:rsid w:val="618D2191"/>
    <w:rsid w:val="643E62A3"/>
    <w:rsid w:val="6D9E28FB"/>
    <w:rsid w:val="70B93CD1"/>
    <w:rsid w:val="786E6446"/>
    <w:rsid w:val="7A33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none"/>
    </w:rPr>
  </w:style>
  <w:style w:type="paragraph" w:customStyle="1" w:styleId="5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2</Pages>
  <Words>761</Words>
  <Characters>761</Characters>
  <Lines>0</Lines>
  <Paragraphs>0</Paragraphs>
  <TotalTime>0</TotalTime>
  <ScaleCrop>false</ScaleCrop>
  <LinksUpToDate>false</LinksUpToDate>
  <CharactersWithSpaces>771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2019-04-17T02:39:00Z</dcterms:created>
  <dc:creator>刘嵩</dc:creator>
  <cp:lastModifiedBy>零零菲</cp:lastModifiedBy>
  <cp:lastPrinted>2022-10-26T08:24:00Z</cp:lastPrinted>
  <dcterms:modified xsi:type="dcterms:W3CDTF">2023-01-13T08:22:47Z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B65F56D2C88746FF96DB80481A6BE56E</vt:lpwstr>
  </property>
</Properties>
</file>