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0"/>
        </w:tabs>
        <w:kinsoku/>
        <w:wordWrap w:val="0"/>
        <w:overflowPunct/>
        <w:topLinePunct w:val="0"/>
        <w:autoSpaceDE/>
        <w:autoSpaceDN/>
        <w:bidi w:val="0"/>
        <w:adjustRightInd/>
        <w:snapToGrid/>
        <w:spacing w:beforeAutospacing="0" w:afterAutospacing="0" w:line="640" w:lineRule="exact"/>
        <w:ind w:left="0" w:right="0"/>
        <w:jc w:val="center"/>
        <w:textAlignment w:val="auto"/>
        <w:outlineLvl w:val="9"/>
        <w:rPr>
          <w:rFonts w:hint="eastAsia" w:ascii="方正小标宋简体" w:hAnsi="方正小标宋简体" w:eastAsia="方正小标宋简体" w:cs="方正小标宋简体"/>
          <w:b w:val="0"/>
          <w:bCs/>
          <w:color w:val="auto"/>
          <w:sz w:val="44"/>
          <w:szCs w:val="44"/>
          <w:lang w:val="en-US"/>
        </w:rPr>
      </w:pPr>
      <w:r>
        <w:rPr>
          <w:rFonts w:hint="eastAsia" w:ascii="方正小标宋简体" w:hAnsi="方正小标宋简体" w:eastAsia="方正小标宋简体" w:cs="方正小标宋简体"/>
          <w:b w:val="0"/>
          <w:bCs/>
          <w:color w:val="auto"/>
          <w:kern w:val="0"/>
          <w:sz w:val="44"/>
          <w:szCs w:val="44"/>
          <w:lang w:val="en-US" w:eastAsia="zh-CN" w:bidi="ar"/>
        </w:rPr>
        <w:t>楚雄州公众对生态环境满意度调查主要内容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600" w:lineRule="exact"/>
        <w:ind w:left="0" w:right="0" w:firstLine="640" w:firstLineChars="200"/>
        <w:jc w:val="both"/>
        <w:textAlignment w:val="auto"/>
        <w:rPr>
          <w:rFonts w:hint="eastAsia" w:ascii="方正黑体简体" w:hAnsi="方正黑体简体" w:eastAsia="方正黑体简体" w:cs="方正黑体简体"/>
          <w:b w:val="0"/>
          <w:bCs/>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一、调查目的</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为了解楚雄州10</w:t>
      </w:r>
      <w:r>
        <w:rPr>
          <w:rFonts w:hint="eastAsia" w:ascii="方正仿宋简体" w:hAnsi="方正仿宋简体" w:eastAsia="方正仿宋简体" w:cs="方正仿宋简体"/>
          <w:b w:val="0"/>
          <w:bCs/>
          <w:color w:val="auto"/>
          <w:sz w:val="32"/>
          <w:szCs w:val="32"/>
          <w:lang w:eastAsia="zh-CN"/>
        </w:rPr>
        <w:t>个</w:t>
      </w:r>
      <w:r>
        <w:rPr>
          <w:rFonts w:hint="eastAsia" w:ascii="方正仿宋简体" w:hAnsi="方正仿宋简体" w:eastAsia="方正仿宋简体" w:cs="方正仿宋简体"/>
          <w:b w:val="0"/>
          <w:bCs/>
          <w:color w:val="auto"/>
          <w:sz w:val="32"/>
          <w:szCs w:val="32"/>
        </w:rPr>
        <w:t>县</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市</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公众对生态环境质量各方面的评价情况</w:t>
      </w:r>
      <w:r>
        <w:rPr>
          <w:rFonts w:hint="eastAsia" w:ascii="方正仿宋简体" w:hAnsi="方正仿宋简体" w:eastAsia="方正仿宋简体" w:cs="方正仿宋简体"/>
          <w:b w:val="0"/>
          <w:bCs/>
          <w:color w:val="auto"/>
          <w:sz w:val="32"/>
          <w:szCs w:val="32"/>
          <w:lang w:eastAsia="zh-CN"/>
        </w:rPr>
        <w:t>，为</w:t>
      </w:r>
      <w:r>
        <w:rPr>
          <w:rFonts w:hint="eastAsia" w:ascii="方正仿宋简体" w:hAnsi="方正仿宋简体" w:eastAsia="方正仿宋简体" w:cs="方正仿宋简体"/>
          <w:b w:val="0"/>
          <w:bCs/>
          <w:color w:val="auto"/>
          <w:sz w:val="32"/>
          <w:szCs w:val="32"/>
        </w:rPr>
        <w:t>楚雄州生态文明建设年度评价提供参考依据</w:t>
      </w:r>
      <w:r>
        <w:rPr>
          <w:rFonts w:hint="eastAsia" w:ascii="方正仿宋简体" w:hAnsi="方正仿宋简体" w:eastAsia="方正仿宋简体" w:cs="方正仿宋简体"/>
          <w:b w:val="0"/>
          <w:bCs/>
          <w:color w:val="auto"/>
          <w:sz w:val="32"/>
          <w:szCs w:val="32"/>
          <w:lang w:eastAsia="zh-CN"/>
        </w:rPr>
        <w:t>，从而</w:t>
      </w:r>
      <w:r>
        <w:rPr>
          <w:rFonts w:hint="eastAsia" w:ascii="方正仿宋简体" w:hAnsi="方正仿宋简体" w:eastAsia="方正仿宋简体" w:cs="方正仿宋简体"/>
          <w:b w:val="0"/>
          <w:bCs/>
          <w:color w:val="auto"/>
          <w:sz w:val="32"/>
          <w:szCs w:val="32"/>
        </w:rPr>
        <w:t>进一步推进楚雄州生态文明建设，根据《楚雄州绿色发展指标体系》和《楚雄州生态文明建设考核目标体系》（楚发改资环〔2018〕228号）、《楚雄州生态文明建设排头兵统计监测暂行办法》（</w:t>
      </w:r>
      <w:r>
        <w:rPr>
          <w:rFonts w:hint="eastAsia" w:ascii="方正仿宋简体" w:hAnsi="方正仿宋简体" w:eastAsia="方正仿宋简体" w:cs="方正仿宋简体"/>
          <w:b w:val="0"/>
          <w:bCs/>
          <w:color w:val="auto"/>
          <w:kern w:val="0"/>
          <w:sz w:val="32"/>
          <w:szCs w:val="32"/>
        </w:rPr>
        <w:t>楚统发〔2020〕25号</w:t>
      </w:r>
      <w:r>
        <w:rPr>
          <w:rFonts w:hint="eastAsia" w:ascii="方正仿宋简体" w:hAnsi="方正仿宋简体" w:eastAsia="方正仿宋简体" w:cs="方正仿宋简体"/>
          <w:b w:val="0"/>
          <w:bCs/>
          <w:color w:val="auto"/>
          <w:sz w:val="32"/>
          <w:szCs w:val="32"/>
        </w:rPr>
        <w:t>）文件精神，</w:t>
      </w:r>
      <w:r>
        <w:rPr>
          <w:rFonts w:hint="eastAsia" w:ascii="方正仿宋简体" w:hAnsi="方正仿宋简体" w:eastAsia="方正仿宋简体" w:cs="方正仿宋简体"/>
          <w:b w:val="0"/>
          <w:bCs/>
          <w:color w:val="auto"/>
          <w:sz w:val="32"/>
          <w:szCs w:val="32"/>
          <w:lang w:eastAsia="zh-CN"/>
        </w:rPr>
        <w:t>制定本制度</w:t>
      </w:r>
      <w:r>
        <w:rPr>
          <w:rFonts w:hint="eastAsia" w:ascii="方正仿宋简体" w:hAnsi="方正仿宋简体" w:eastAsia="方正仿宋简体" w:cs="方正仿宋简体"/>
          <w:b w:val="0"/>
          <w:bCs/>
          <w:color w:val="auto"/>
          <w:sz w:val="32"/>
          <w:szCs w:val="32"/>
        </w:rPr>
        <w:t>。</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黑体简体" w:hAnsi="方正黑体简体" w:eastAsia="方正黑体简体" w:cs="方正黑体简体"/>
          <w:b w:val="0"/>
          <w:bCs/>
          <w:color w:val="auto"/>
          <w:kern w:val="0"/>
          <w:sz w:val="32"/>
          <w:szCs w:val="32"/>
          <w:lang w:val="en-US" w:eastAsia="zh-CN" w:bidi="ar"/>
        </w:rPr>
        <w:t>二、调查内容</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所辖10</w:t>
      </w:r>
      <w:r>
        <w:rPr>
          <w:rFonts w:hint="eastAsia" w:ascii="方正仿宋简体" w:hAnsi="方正仿宋简体" w:eastAsia="方正仿宋简体" w:cs="方正仿宋简体"/>
          <w:b w:val="0"/>
          <w:bCs/>
          <w:color w:val="auto"/>
          <w:sz w:val="32"/>
          <w:szCs w:val="32"/>
          <w:lang w:eastAsia="zh-CN"/>
        </w:rPr>
        <w:t>个</w:t>
      </w:r>
      <w:r>
        <w:rPr>
          <w:rFonts w:hint="eastAsia" w:ascii="方正仿宋简体" w:hAnsi="方正仿宋简体" w:eastAsia="方正仿宋简体" w:cs="方正仿宋简体"/>
          <w:b w:val="0"/>
          <w:bCs/>
          <w:color w:val="auto"/>
          <w:sz w:val="32"/>
          <w:szCs w:val="32"/>
        </w:rPr>
        <w:t>县</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市</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公众对空气质量、饮用水质量、环境绿化和环境治理、污水和生活垃圾集中处理、</w:t>
      </w:r>
      <w:r>
        <w:rPr>
          <w:rFonts w:hint="eastAsia" w:ascii="方正仿宋简体" w:hAnsi="方正仿宋简体" w:eastAsia="方正仿宋简体" w:cs="方正仿宋简体"/>
          <w:b w:val="0"/>
          <w:bCs/>
          <w:color w:val="auto"/>
          <w:sz w:val="32"/>
          <w:szCs w:val="32"/>
          <w:lang w:eastAsia="zh-CN"/>
        </w:rPr>
        <w:t>公共卫生厕所、</w:t>
      </w:r>
      <w:r>
        <w:rPr>
          <w:rFonts w:hint="eastAsia" w:ascii="方正仿宋简体" w:hAnsi="方正仿宋简体" w:eastAsia="方正仿宋简体" w:cs="方正仿宋简体"/>
          <w:b w:val="0"/>
          <w:bCs/>
          <w:color w:val="auto"/>
          <w:sz w:val="32"/>
          <w:szCs w:val="32"/>
        </w:rPr>
        <w:t>噪音污染、农业污染、河流和湖泊受污染状况</w:t>
      </w:r>
      <w:r>
        <w:rPr>
          <w:rFonts w:hint="eastAsia" w:ascii="方正仿宋简体" w:hAnsi="方正仿宋简体" w:eastAsia="方正仿宋简体" w:cs="方正仿宋简体"/>
          <w:b w:val="0"/>
          <w:bCs/>
          <w:color w:val="auto"/>
          <w:sz w:val="32"/>
          <w:szCs w:val="32"/>
          <w:lang w:eastAsia="zh-CN"/>
        </w:rPr>
        <w:t>、市场销售的生鲜蔬菜和水果</w:t>
      </w:r>
      <w:r>
        <w:rPr>
          <w:rFonts w:hint="eastAsia" w:ascii="方正仿宋简体" w:hAnsi="方正仿宋简体" w:eastAsia="方正仿宋简体" w:cs="方正仿宋简体"/>
          <w:b w:val="0"/>
          <w:bCs/>
          <w:color w:val="auto"/>
          <w:sz w:val="32"/>
          <w:szCs w:val="32"/>
          <w:lang w:val="en-US" w:eastAsia="zh-CN"/>
        </w:rPr>
        <w:t>、生态文明建设参与度、政府对生态文明建设重视程度</w:t>
      </w:r>
      <w:r>
        <w:rPr>
          <w:rFonts w:hint="eastAsia" w:ascii="方正仿宋简体" w:hAnsi="方正仿宋简体" w:eastAsia="方正仿宋简体" w:cs="方正仿宋简体"/>
          <w:b w:val="0"/>
          <w:bCs/>
          <w:color w:val="auto"/>
          <w:sz w:val="32"/>
          <w:szCs w:val="32"/>
        </w:rPr>
        <w:t>等</w:t>
      </w:r>
      <w:r>
        <w:rPr>
          <w:rFonts w:hint="eastAsia" w:ascii="方正仿宋简体" w:hAnsi="方正仿宋简体" w:eastAsia="方正仿宋简体" w:cs="方正仿宋简体"/>
          <w:b w:val="0"/>
          <w:bCs/>
          <w:color w:val="auto"/>
          <w:sz w:val="32"/>
          <w:szCs w:val="32"/>
          <w:lang w:eastAsia="zh-CN"/>
        </w:rPr>
        <w:t>情况的满意程度</w:t>
      </w:r>
      <w:r>
        <w:rPr>
          <w:rFonts w:hint="eastAsia" w:ascii="方正仿宋简体" w:hAnsi="方正仿宋简体" w:eastAsia="方正仿宋简体" w:cs="方正仿宋简体"/>
          <w:b w:val="0"/>
          <w:bCs/>
          <w:color w:val="auto"/>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三、调查对象及范围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ascii="方正仿宋简体" w:hAnsi="方正仿宋简体" w:eastAsia="方正仿宋简体" w:cs="方正仿宋简体"/>
          <w:b w:val="0"/>
          <w:bCs/>
          <w:color w:val="auto"/>
          <w:sz w:val="32"/>
          <w:szCs w:val="32"/>
          <w:lang w:eastAsia="zh-CN"/>
        </w:rPr>
      </w:pPr>
      <w:r>
        <w:rPr>
          <w:rFonts w:hint="eastAsia" w:ascii="方正仿宋简体" w:hAnsi="方正仿宋简体" w:eastAsia="方正仿宋简体" w:cs="方正仿宋简体"/>
          <w:b w:val="0"/>
          <w:bCs/>
          <w:color w:val="auto"/>
          <w:sz w:val="32"/>
          <w:szCs w:val="32"/>
        </w:rPr>
        <w:t>楚雄州所辖10</w:t>
      </w:r>
      <w:r>
        <w:rPr>
          <w:rFonts w:hint="eastAsia" w:ascii="方正仿宋简体" w:hAnsi="方正仿宋简体" w:eastAsia="方正仿宋简体" w:cs="方正仿宋简体"/>
          <w:b w:val="0"/>
          <w:bCs/>
          <w:color w:val="auto"/>
          <w:sz w:val="32"/>
          <w:szCs w:val="32"/>
          <w:lang w:eastAsia="zh-CN"/>
        </w:rPr>
        <w:t>个</w:t>
      </w:r>
      <w:r>
        <w:rPr>
          <w:rFonts w:hint="eastAsia" w:ascii="方正仿宋简体" w:hAnsi="方正仿宋简体" w:eastAsia="方正仿宋简体" w:cs="方正仿宋简体"/>
          <w:b w:val="0"/>
          <w:bCs/>
          <w:color w:val="auto"/>
          <w:sz w:val="32"/>
          <w:szCs w:val="32"/>
        </w:rPr>
        <w:t>县</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市</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18周岁及以上的城乡居民</w:t>
      </w:r>
      <w:r>
        <w:rPr>
          <w:rFonts w:hint="eastAsia" w:ascii="方正仿宋简体" w:hAnsi="方正仿宋简体" w:eastAsia="方正仿宋简体" w:cs="方正仿宋简体"/>
          <w:b w:val="0"/>
          <w:bCs/>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四、调查方法</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kern w:val="0"/>
          <w:sz w:val="32"/>
          <w:szCs w:val="32"/>
          <w:lang w:val="en-US" w:eastAsia="zh-CN" w:bidi="ar"/>
        </w:rPr>
        <w:t>本调查方案的调查方法采</w:t>
      </w:r>
      <w:r>
        <w:rPr>
          <w:rFonts w:hint="eastAsia" w:ascii="方正仿宋简体" w:hAnsi="方正仿宋简体" w:eastAsia="方正仿宋简体" w:cs="方正仿宋简体"/>
          <w:b w:val="0"/>
          <w:bCs/>
          <w:color w:val="auto"/>
          <w:kern w:val="0"/>
          <w:sz w:val="32"/>
          <w:szCs w:val="32"/>
          <w:u w:val="none"/>
          <w:lang w:val="en-US" w:eastAsia="zh-CN" w:bidi="ar"/>
        </w:rPr>
        <w:t>用</w:t>
      </w:r>
      <w:r>
        <w:rPr>
          <w:rFonts w:hint="eastAsia" w:ascii="方正仿宋简体" w:hAnsi="方正仿宋简体" w:eastAsia="方正仿宋简体" w:cs="方正仿宋简体"/>
          <w:b w:val="0"/>
          <w:bCs/>
          <w:color w:val="auto"/>
          <w:sz w:val="32"/>
          <w:szCs w:val="32"/>
          <w:u w:val="none"/>
        </w:rPr>
        <w:t>简单随机抽</w:t>
      </w:r>
      <w:r>
        <w:rPr>
          <w:rFonts w:hint="eastAsia" w:ascii="方正仿宋简体" w:hAnsi="方正仿宋简体" w:eastAsia="方正仿宋简体" w:cs="方正仿宋简体"/>
          <w:b w:val="0"/>
          <w:bCs/>
          <w:color w:val="auto"/>
          <w:sz w:val="32"/>
          <w:szCs w:val="32"/>
          <w:u w:val="none"/>
          <w:lang w:eastAsia="zh-CN"/>
        </w:rPr>
        <w:t>取样本</w:t>
      </w:r>
      <w:r>
        <w:rPr>
          <w:rFonts w:hint="eastAsia" w:ascii="方正仿宋简体" w:hAnsi="方正仿宋简体" w:eastAsia="方正仿宋简体" w:cs="方正仿宋简体"/>
          <w:b w:val="0"/>
          <w:bCs/>
          <w:color w:val="auto"/>
          <w:sz w:val="32"/>
          <w:szCs w:val="32"/>
          <w:u w:val="none"/>
        </w:rPr>
        <w:t>，通过电话辅助调查系统（CATI）来完成</w:t>
      </w:r>
      <w:r>
        <w:rPr>
          <w:rFonts w:hint="eastAsia" w:ascii="方正仿宋简体" w:hAnsi="方正仿宋简体" w:eastAsia="方正仿宋简体" w:cs="方正仿宋简体"/>
          <w:b w:val="0"/>
          <w:bCs/>
          <w:color w:val="auto"/>
          <w:sz w:val="32"/>
          <w:szCs w:val="32"/>
          <w:u w:val="none"/>
          <w:lang w:eastAsia="zh-CN"/>
        </w:rPr>
        <w:t>问卷</w:t>
      </w:r>
      <w:r>
        <w:rPr>
          <w:rFonts w:hint="eastAsia" w:ascii="方正仿宋简体" w:hAnsi="方正仿宋简体" w:eastAsia="方正仿宋简体" w:cs="方正仿宋简体"/>
          <w:b w:val="0"/>
          <w:bCs/>
          <w:color w:val="auto"/>
          <w:sz w:val="32"/>
          <w:szCs w:val="32"/>
          <w:u w:val="none"/>
        </w:rPr>
        <w:t>调查。电话访问过程依据营运商提供全州</w:t>
      </w:r>
      <w:r>
        <w:rPr>
          <w:rFonts w:hint="eastAsia" w:ascii="方正仿宋简体" w:hAnsi="方正仿宋简体" w:eastAsia="方正仿宋简体" w:cs="方正仿宋简体"/>
          <w:b w:val="0"/>
          <w:bCs/>
          <w:color w:val="auto"/>
          <w:sz w:val="32"/>
          <w:szCs w:val="32"/>
        </w:rPr>
        <w:t>10</w:t>
      </w:r>
      <w:r>
        <w:rPr>
          <w:rFonts w:hint="eastAsia" w:ascii="方正仿宋简体" w:hAnsi="方正仿宋简体" w:eastAsia="方正仿宋简体" w:cs="方正仿宋简体"/>
          <w:b w:val="0"/>
          <w:bCs/>
          <w:color w:val="auto"/>
          <w:sz w:val="32"/>
          <w:szCs w:val="32"/>
          <w:lang w:eastAsia="zh-CN"/>
        </w:rPr>
        <w:t>个</w:t>
      </w:r>
      <w:r>
        <w:rPr>
          <w:rFonts w:hint="eastAsia" w:ascii="方正仿宋简体" w:hAnsi="方正仿宋简体" w:eastAsia="方正仿宋简体" w:cs="方正仿宋简体"/>
          <w:b w:val="0"/>
          <w:bCs/>
          <w:color w:val="auto"/>
          <w:sz w:val="32"/>
          <w:szCs w:val="32"/>
        </w:rPr>
        <w:t>县</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市</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u w:val="none"/>
        </w:rPr>
        <w:t>固定电话和移动</w:t>
      </w:r>
      <w:r>
        <w:rPr>
          <w:rFonts w:hint="eastAsia" w:ascii="方正仿宋简体" w:hAnsi="方正仿宋简体" w:eastAsia="方正仿宋简体" w:cs="方正仿宋简体"/>
          <w:b w:val="0"/>
          <w:bCs/>
          <w:color w:val="auto"/>
          <w:sz w:val="32"/>
          <w:szCs w:val="32"/>
          <w:u w:val="none"/>
          <w:lang w:eastAsia="zh-CN"/>
        </w:rPr>
        <w:t>电话局号进行抽样</w:t>
      </w:r>
      <w:r>
        <w:rPr>
          <w:rFonts w:hint="eastAsia" w:ascii="方正仿宋简体" w:hAnsi="方正仿宋简体" w:eastAsia="方正仿宋简体" w:cs="方正仿宋简体"/>
          <w:b w:val="0"/>
          <w:bCs/>
          <w:color w:val="auto"/>
          <w:sz w:val="32"/>
          <w:szCs w:val="32"/>
          <w:u w:val="none"/>
        </w:rPr>
        <w:t>，</w:t>
      </w:r>
      <w:r>
        <w:rPr>
          <w:rFonts w:hint="eastAsia" w:ascii="方正仿宋简体" w:hAnsi="方正仿宋简体" w:eastAsia="方正仿宋简体" w:cs="方正仿宋简体"/>
          <w:b w:val="0"/>
          <w:bCs/>
          <w:color w:val="auto"/>
          <w:sz w:val="32"/>
          <w:szCs w:val="32"/>
          <w:u w:val="none"/>
          <w:lang w:eastAsia="zh-CN"/>
        </w:rPr>
        <w:t>首先抽取各县市局号，其次随机抽取各县市</w:t>
      </w:r>
      <w:r>
        <w:rPr>
          <w:rFonts w:hint="eastAsia" w:ascii="方正仿宋简体" w:hAnsi="方正仿宋简体" w:eastAsia="方正仿宋简体" w:cs="方正仿宋简体"/>
          <w:b w:val="0"/>
          <w:bCs/>
          <w:color w:val="auto"/>
          <w:sz w:val="32"/>
          <w:szCs w:val="32"/>
          <w:u w:val="none"/>
        </w:rPr>
        <w:t>固定电话和移动</w:t>
      </w:r>
      <w:r>
        <w:rPr>
          <w:rFonts w:hint="eastAsia" w:ascii="方正仿宋简体" w:hAnsi="方正仿宋简体" w:eastAsia="方正仿宋简体" w:cs="方正仿宋简体"/>
          <w:b w:val="0"/>
          <w:bCs/>
          <w:color w:val="auto"/>
          <w:sz w:val="32"/>
          <w:szCs w:val="32"/>
          <w:u w:val="none"/>
          <w:lang w:eastAsia="zh-CN"/>
        </w:rPr>
        <w:t>电话尾号作为电话样本框，最后将各县市电话尾号样本框</w:t>
      </w:r>
      <w:r>
        <w:rPr>
          <w:rFonts w:hint="eastAsia" w:ascii="方正仿宋简体" w:hAnsi="方正仿宋简体" w:eastAsia="方正仿宋简体" w:cs="方正仿宋简体"/>
          <w:b w:val="0"/>
          <w:bCs/>
          <w:color w:val="auto"/>
          <w:sz w:val="32"/>
          <w:szCs w:val="32"/>
          <w:u w:val="none"/>
        </w:rPr>
        <w:t>导入辅助调查系统，由</w:t>
      </w:r>
      <w:bookmarkStart w:id="0" w:name="_GoBack"/>
      <w:bookmarkEnd w:id="0"/>
      <w:r>
        <w:rPr>
          <w:rFonts w:hint="eastAsia" w:ascii="方正仿宋简体" w:hAnsi="方正仿宋简体" w:eastAsia="方正仿宋简体" w:cs="方正仿宋简体"/>
          <w:b w:val="0"/>
          <w:bCs/>
          <w:color w:val="auto"/>
          <w:sz w:val="32"/>
          <w:szCs w:val="32"/>
          <w:u w:val="none"/>
        </w:rPr>
        <w:t>辅助调查系统随</w:t>
      </w:r>
      <w:r>
        <w:rPr>
          <w:rFonts w:hint="eastAsia" w:ascii="方正仿宋简体" w:hAnsi="方正仿宋简体" w:eastAsia="方正仿宋简体" w:cs="方正仿宋简体"/>
          <w:b w:val="0"/>
          <w:bCs/>
          <w:color w:val="auto"/>
          <w:sz w:val="32"/>
          <w:szCs w:val="32"/>
        </w:rPr>
        <w:t>机自动拨</w:t>
      </w:r>
      <w:r>
        <w:rPr>
          <w:rFonts w:hint="eastAsia" w:ascii="方正仿宋简体" w:hAnsi="方正仿宋简体" w:eastAsia="方正仿宋简体" w:cs="方正仿宋简体"/>
          <w:b w:val="0"/>
          <w:bCs/>
          <w:color w:val="auto"/>
          <w:sz w:val="32"/>
          <w:szCs w:val="32"/>
          <w:lang w:eastAsia="zh-CN"/>
        </w:rPr>
        <w:t>出号码</w:t>
      </w:r>
      <w:r>
        <w:rPr>
          <w:rFonts w:hint="eastAsia" w:ascii="方正仿宋简体" w:hAnsi="方正仿宋简体" w:eastAsia="方正仿宋简体" w:cs="方正仿宋简体"/>
          <w:b w:val="0"/>
          <w:bCs/>
          <w:color w:val="auto"/>
          <w:sz w:val="32"/>
          <w:szCs w:val="32"/>
        </w:rPr>
        <w:t>，电话访问员在接通电话后按调查内容开展调查，最终获得10</w:t>
      </w:r>
      <w:r>
        <w:rPr>
          <w:rFonts w:hint="eastAsia" w:ascii="方正仿宋简体" w:hAnsi="方正仿宋简体" w:eastAsia="方正仿宋简体" w:cs="方正仿宋简体"/>
          <w:b w:val="0"/>
          <w:bCs/>
          <w:color w:val="auto"/>
          <w:sz w:val="32"/>
          <w:szCs w:val="32"/>
          <w:lang w:eastAsia="zh-CN"/>
        </w:rPr>
        <w:t>个</w:t>
      </w:r>
      <w:r>
        <w:rPr>
          <w:rFonts w:hint="eastAsia" w:ascii="方正仿宋简体" w:hAnsi="方正仿宋简体" w:eastAsia="方正仿宋简体" w:cs="方正仿宋简体"/>
          <w:b w:val="0"/>
          <w:bCs/>
          <w:color w:val="auto"/>
          <w:sz w:val="32"/>
          <w:szCs w:val="32"/>
        </w:rPr>
        <w:t>县</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市</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调查样本数据。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五、组织方式</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方正仿宋简体" w:hAnsi="方正仿宋简体" w:eastAsia="方正仿宋简体" w:cs="方正仿宋简体"/>
          <w:b w:val="0"/>
          <w:bCs/>
          <w:color w:val="auto"/>
          <w:kern w:val="0"/>
          <w:sz w:val="32"/>
          <w:szCs w:val="32"/>
          <w:lang w:eastAsia="zh-CN"/>
        </w:rPr>
      </w:pPr>
      <w:r>
        <w:rPr>
          <w:rFonts w:hint="eastAsia" w:ascii="方正仿宋简体" w:hAnsi="方正仿宋简体" w:eastAsia="方正仿宋简体" w:cs="方正仿宋简体"/>
          <w:b w:val="0"/>
          <w:bCs/>
          <w:color w:val="auto"/>
          <w:kern w:val="0"/>
          <w:sz w:val="32"/>
          <w:szCs w:val="32"/>
          <w:lang w:val="en-US" w:eastAsia="zh-CN" w:bidi="ar"/>
        </w:rPr>
        <w:t>本调查实施方案由楚雄州统计局负责组织实施，通过招标采购向第三方购买服务，并由第三方机构设计</w:t>
      </w:r>
      <w:r>
        <w:rPr>
          <w:rFonts w:hint="eastAsia" w:ascii="方正仿宋简体" w:hAnsi="方正仿宋简体" w:eastAsia="方正仿宋简体" w:cs="方正仿宋简体"/>
          <w:b w:val="0"/>
          <w:bCs/>
          <w:color w:val="auto"/>
          <w:sz w:val="32"/>
          <w:szCs w:val="32"/>
        </w:rPr>
        <w:t>调查方案、</w:t>
      </w:r>
      <w:r>
        <w:rPr>
          <w:rFonts w:hint="eastAsia" w:ascii="方正仿宋简体" w:hAnsi="方正仿宋简体" w:eastAsia="方正仿宋简体" w:cs="方正仿宋简体"/>
          <w:b w:val="0"/>
          <w:bCs/>
          <w:color w:val="auto"/>
          <w:kern w:val="0"/>
          <w:sz w:val="32"/>
          <w:szCs w:val="32"/>
        </w:rPr>
        <w:t>编写调查手册</w:t>
      </w:r>
      <w:r>
        <w:rPr>
          <w:rFonts w:hint="eastAsia" w:ascii="方正仿宋简体" w:hAnsi="方正仿宋简体" w:eastAsia="方正仿宋简体" w:cs="方正仿宋简体"/>
          <w:b w:val="0"/>
          <w:bCs/>
          <w:color w:val="auto"/>
          <w:kern w:val="0"/>
          <w:sz w:val="32"/>
          <w:szCs w:val="32"/>
          <w:lang w:eastAsia="zh-CN"/>
        </w:rPr>
        <w:t>和</w:t>
      </w:r>
      <w:r>
        <w:rPr>
          <w:rFonts w:hint="eastAsia" w:ascii="方正仿宋简体" w:hAnsi="方正仿宋简体" w:eastAsia="方正仿宋简体" w:cs="方正仿宋简体"/>
          <w:b w:val="0"/>
          <w:bCs/>
          <w:color w:val="auto"/>
          <w:kern w:val="0"/>
          <w:sz w:val="32"/>
          <w:szCs w:val="32"/>
        </w:rPr>
        <w:t>设计调查表</w:t>
      </w:r>
      <w:r>
        <w:rPr>
          <w:rFonts w:hint="eastAsia" w:ascii="方正仿宋简体" w:hAnsi="方正仿宋简体" w:eastAsia="方正仿宋简体" w:cs="方正仿宋简体"/>
          <w:b w:val="0"/>
          <w:bCs/>
          <w:color w:val="auto"/>
          <w:kern w:val="0"/>
          <w:sz w:val="32"/>
          <w:szCs w:val="32"/>
          <w:lang w:eastAsia="zh-CN"/>
        </w:rPr>
        <w:t>，</w:t>
      </w:r>
      <w:r>
        <w:rPr>
          <w:rFonts w:hint="eastAsia" w:ascii="方正仿宋简体" w:hAnsi="方正仿宋简体" w:eastAsia="方正仿宋简体" w:cs="方正仿宋简体"/>
          <w:b w:val="0"/>
          <w:bCs/>
          <w:color w:val="auto"/>
          <w:kern w:val="0"/>
          <w:sz w:val="32"/>
          <w:szCs w:val="32"/>
        </w:rPr>
        <w:t>对全州</w:t>
      </w:r>
      <w:r>
        <w:rPr>
          <w:rFonts w:hint="eastAsia" w:ascii="方正仿宋简体" w:hAnsi="方正仿宋简体" w:eastAsia="方正仿宋简体" w:cs="方正仿宋简体"/>
          <w:b w:val="0"/>
          <w:bCs/>
          <w:color w:val="auto"/>
          <w:sz w:val="32"/>
          <w:szCs w:val="32"/>
        </w:rPr>
        <w:t>10</w:t>
      </w:r>
      <w:r>
        <w:rPr>
          <w:rFonts w:hint="eastAsia" w:ascii="方正仿宋简体" w:hAnsi="方正仿宋简体" w:eastAsia="方正仿宋简体" w:cs="方正仿宋简体"/>
          <w:b w:val="0"/>
          <w:bCs/>
          <w:color w:val="auto"/>
          <w:sz w:val="32"/>
          <w:szCs w:val="32"/>
          <w:lang w:eastAsia="zh-CN"/>
        </w:rPr>
        <w:t>个</w:t>
      </w:r>
      <w:r>
        <w:rPr>
          <w:rFonts w:hint="eastAsia" w:ascii="方正仿宋简体" w:hAnsi="方正仿宋简体" w:eastAsia="方正仿宋简体" w:cs="方正仿宋简体"/>
          <w:b w:val="0"/>
          <w:bCs/>
          <w:color w:val="auto"/>
          <w:sz w:val="32"/>
          <w:szCs w:val="32"/>
        </w:rPr>
        <w:t>县</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rPr>
        <w:t>市</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kern w:val="0"/>
          <w:sz w:val="32"/>
          <w:szCs w:val="32"/>
          <w:lang w:eastAsia="zh-CN"/>
        </w:rPr>
        <w:t>的</w:t>
      </w:r>
      <w:r>
        <w:rPr>
          <w:rFonts w:hint="eastAsia" w:ascii="方正仿宋简体" w:hAnsi="方正仿宋简体" w:eastAsia="方正仿宋简体" w:cs="方正仿宋简体"/>
          <w:b w:val="0"/>
          <w:bCs/>
          <w:color w:val="auto"/>
          <w:kern w:val="0"/>
          <w:sz w:val="32"/>
          <w:szCs w:val="32"/>
        </w:rPr>
        <w:t>样本</w:t>
      </w:r>
      <w:r>
        <w:rPr>
          <w:rFonts w:hint="eastAsia" w:ascii="方正仿宋简体" w:hAnsi="方正仿宋简体" w:eastAsia="方正仿宋简体" w:cs="方正仿宋简体"/>
          <w:b w:val="0"/>
          <w:bCs/>
          <w:color w:val="auto"/>
          <w:kern w:val="0"/>
          <w:sz w:val="32"/>
          <w:szCs w:val="32"/>
          <w:lang w:eastAsia="zh-CN"/>
        </w:rPr>
        <w:t>量</w:t>
      </w:r>
      <w:r>
        <w:rPr>
          <w:rFonts w:hint="eastAsia" w:ascii="方正仿宋简体" w:hAnsi="方正仿宋简体" w:eastAsia="方正仿宋简体" w:cs="方正仿宋简体"/>
          <w:b w:val="0"/>
          <w:bCs/>
          <w:color w:val="auto"/>
          <w:sz w:val="32"/>
          <w:szCs w:val="32"/>
        </w:rPr>
        <w:t>开展</w:t>
      </w:r>
      <w:r>
        <w:rPr>
          <w:rFonts w:hint="eastAsia" w:ascii="方正仿宋简体" w:hAnsi="方正仿宋简体" w:eastAsia="方正仿宋简体" w:cs="方正仿宋简体"/>
          <w:b w:val="0"/>
          <w:bCs/>
          <w:color w:val="auto"/>
          <w:sz w:val="32"/>
          <w:szCs w:val="32"/>
          <w:lang w:eastAsia="zh-CN"/>
        </w:rPr>
        <w:t>电话访问</w:t>
      </w:r>
      <w:r>
        <w:rPr>
          <w:rFonts w:hint="eastAsia" w:ascii="方正仿宋简体" w:hAnsi="方正仿宋简体" w:eastAsia="方正仿宋简体" w:cs="方正仿宋简体"/>
          <w:b w:val="0"/>
          <w:bCs/>
          <w:color w:val="auto"/>
          <w:sz w:val="32"/>
          <w:szCs w:val="32"/>
        </w:rPr>
        <w:t>调查</w:t>
      </w:r>
      <w:r>
        <w:rPr>
          <w:rFonts w:hint="eastAsia" w:ascii="方正仿宋简体" w:hAnsi="方正仿宋简体" w:eastAsia="方正仿宋简体" w:cs="方正仿宋简体"/>
          <w:b w:val="0"/>
          <w:bCs/>
          <w:color w:val="auto"/>
          <w:sz w:val="32"/>
          <w:szCs w:val="32"/>
          <w:lang w:eastAsia="zh-CN"/>
        </w:rPr>
        <w:t>，对调查结果进行</w:t>
      </w:r>
      <w:r>
        <w:rPr>
          <w:rFonts w:hint="eastAsia" w:ascii="方正仿宋简体" w:hAnsi="方正仿宋简体" w:eastAsia="方正仿宋简体" w:cs="方正仿宋简体"/>
          <w:b w:val="0"/>
          <w:bCs/>
          <w:color w:val="auto"/>
          <w:sz w:val="32"/>
          <w:szCs w:val="32"/>
        </w:rPr>
        <w:t>整理、汇总、分析、</w:t>
      </w:r>
      <w:r>
        <w:rPr>
          <w:rFonts w:hint="eastAsia" w:ascii="方正仿宋简体" w:hAnsi="方正仿宋简体" w:eastAsia="方正仿宋简体" w:cs="方正仿宋简体"/>
          <w:b w:val="0"/>
          <w:bCs/>
          <w:color w:val="auto"/>
          <w:sz w:val="32"/>
          <w:szCs w:val="32"/>
          <w:lang w:eastAsia="zh-CN"/>
        </w:rPr>
        <w:t>计算</w:t>
      </w:r>
      <w:r>
        <w:rPr>
          <w:rFonts w:hint="eastAsia" w:ascii="方正仿宋简体" w:hAnsi="方正仿宋简体" w:eastAsia="方正仿宋简体" w:cs="方正仿宋简体"/>
          <w:b w:val="0"/>
          <w:bCs/>
          <w:color w:val="auto"/>
          <w:sz w:val="32"/>
          <w:szCs w:val="32"/>
        </w:rPr>
        <w:t>公众环境质量满意</w:t>
      </w:r>
      <w:r>
        <w:rPr>
          <w:rFonts w:hint="eastAsia" w:ascii="方正仿宋简体" w:hAnsi="方正仿宋简体" w:eastAsia="方正仿宋简体" w:cs="方正仿宋简体"/>
          <w:b w:val="0"/>
          <w:bCs/>
          <w:color w:val="auto"/>
          <w:sz w:val="32"/>
          <w:szCs w:val="32"/>
          <w:lang w:eastAsia="zh-CN"/>
        </w:rPr>
        <w:t>度，并</w:t>
      </w:r>
      <w:r>
        <w:rPr>
          <w:rFonts w:hint="eastAsia" w:ascii="方正仿宋简体" w:hAnsi="方正仿宋简体" w:eastAsia="方正仿宋简体" w:cs="方正仿宋简体"/>
          <w:b w:val="0"/>
          <w:bCs/>
          <w:color w:val="auto"/>
          <w:kern w:val="0"/>
          <w:sz w:val="32"/>
          <w:szCs w:val="32"/>
        </w:rPr>
        <w:t>形成调查报告</w:t>
      </w:r>
      <w:r>
        <w:rPr>
          <w:rFonts w:hint="eastAsia" w:ascii="方正仿宋简体" w:hAnsi="方正仿宋简体" w:eastAsia="方正仿宋简体" w:cs="方正仿宋简体"/>
          <w:b w:val="0"/>
          <w:bCs/>
          <w:color w:val="auto"/>
          <w:kern w:val="0"/>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黑体简体" w:hAnsi="方正黑体简体" w:eastAsia="方正黑体简体" w:cs="方正黑体简体"/>
          <w:b w:val="0"/>
          <w:bCs/>
          <w:color w:val="auto"/>
          <w:kern w:val="0"/>
          <w:sz w:val="32"/>
          <w:szCs w:val="32"/>
          <w:lang w:val="en-US" w:eastAsia="zh-CN" w:bidi="ar"/>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outlineLvl w:val="9"/>
        <w:rPr>
          <w:rFonts w:hint="eastAsia" w:ascii="方正仿宋简体" w:hAnsi="方正仿宋简体" w:eastAsia="方正仿宋简体" w:cs="方正仿宋简体"/>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调查汇总数据用于生态文明建设排头兵指数计算和地方政府及有关部门使用，同时在州统计局门户网站发布调查结果公报。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center"/>
        <w:textAlignment w:val="auto"/>
        <w:outlineLvl w:val="9"/>
        <w:rPr>
          <w:rFonts w:hint="default" w:ascii="方正仿宋简体" w:hAnsi="方正仿宋简体" w:eastAsia="方正仿宋简体" w:cs="方正仿宋简体"/>
          <w:b w:val="0"/>
          <w:bCs/>
          <w:color w:val="auto"/>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347D1F"/>
    <w:rsid w:val="00526E95"/>
    <w:rsid w:val="00D652F7"/>
    <w:rsid w:val="074F0C41"/>
    <w:rsid w:val="176E3F8C"/>
    <w:rsid w:val="1A0A4BD1"/>
    <w:rsid w:val="1A561410"/>
    <w:rsid w:val="1AD4356C"/>
    <w:rsid w:val="1B9227D1"/>
    <w:rsid w:val="1BAB7F12"/>
    <w:rsid w:val="1D4A4DC9"/>
    <w:rsid w:val="1D825D92"/>
    <w:rsid w:val="1F513CCE"/>
    <w:rsid w:val="227B7181"/>
    <w:rsid w:val="24312AE7"/>
    <w:rsid w:val="25450CBE"/>
    <w:rsid w:val="2C685095"/>
    <w:rsid w:val="2CCB47E5"/>
    <w:rsid w:val="2DDC6AF7"/>
    <w:rsid w:val="2FA02277"/>
    <w:rsid w:val="339604E7"/>
    <w:rsid w:val="37E41D85"/>
    <w:rsid w:val="38BB5FD2"/>
    <w:rsid w:val="39D44874"/>
    <w:rsid w:val="4A754990"/>
    <w:rsid w:val="4E6A3AC4"/>
    <w:rsid w:val="54510678"/>
    <w:rsid w:val="54537E69"/>
    <w:rsid w:val="549F3A60"/>
    <w:rsid w:val="54AE45CB"/>
    <w:rsid w:val="55C75D99"/>
    <w:rsid w:val="56855523"/>
    <w:rsid w:val="578A4AD5"/>
    <w:rsid w:val="5A6F33E7"/>
    <w:rsid w:val="5B1E008A"/>
    <w:rsid w:val="5C5853B8"/>
    <w:rsid w:val="5CB21929"/>
    <w:rsid w:val="5E307F14"/>
    <w:rsid w:val="618D2191"/>
    <w:rsid w:val="6974262A"/>
    <w:rsid w:val="69ED64F7"/>
    <w:rsid w:val="6CA2730B"/>
    <w:rsid w:val="6D9E28FB"/>
    <w:rsid w:val="70B93CD1"/>
    <w:rsid w:val="7AD41BFE"/>
    <w:rsid w:val="7B9D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黑体"/>
      <w:b/>
      <w:bCs/>
      <w:kern w:val="44"/>
      <w:sz w:val="32"/>
      <w:szCs w:val="44"/>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none"/>
    </w:rPr>
  </w:style>
  <w:style w:type="paragraph" w:customStyle="1" w:styleId="6">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2019-04-17T02:39:00Z</dcterms:created>
  <dc:creator>刘嵩</dc:creator>
  <cp:lastModifiedBy>Summer</cp:lastModifiedBy>
  <cp:lastPrinted>2021-08-25T08:45:03Z</cp:lastPrinted>
  <dcterms:modified xsi:type="dcterms:W3CDTF">2021-08-25T08:45:07Z</dcterms:modified>
  <dc:title>楚雄州公众对生态环境质量满意度调查方案主要内容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